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both"/>
        <w:rPr>
          <w:rFonts w:ascii="Calibri" w:cs="Calibri" w:eastAsia="Calibri" w:hAnsi="Calibri"/>
          <w:b w:val="1"/>
          <w:bCs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jc w:val="center"/>
        <w:rPr>
          <w:rFonts w:ascii="Calibri" w:cs="Calibri" w:eastAsia="Calibri" w:hAnsi="Calibri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4"/>
          <w:szCs w:val="24"/>
          <w:rtl w:val="0"/>
        </w:rPr>
        <w:t xml:space="preserve">ANEXO II</w:t>
      </w:r>
    </w:p>
    <w:p w:rsidR="00000000" w:rsidDel="00000000" w:rsidP="00000000" w:rsidRDefault="00000000" w:rsidRPr="00000000" w14:paraId="00000003">
      <w:pPr>
        <w:pStyle w:val="Heading3"/>
        <w:jc w:val="both"/>
        <w:rPr>
          <w:rFonts w:ascii="Calibri" w:cs="Calibri" w:eastAsia="Calibri" w:hAnsi="Calibri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4"/>
          <w:szCs w:val="24"/>
          <w:rtl w:val="0"/>
        </w:rPr>
        <w:t xml:space="preserve">RELATO DE TRAJETÓRIA CULTURAL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documento tem como objetivo apresentar a trajetória cultural do agente inscrito, permitindo a análise da sua atuação no município, conforme os critérios estabelecidos no edital.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informações devem ser preenchidas de forma clara e detalhada, considerando as experiências, atividades e contribuições culturais desenvolvidas.</w:t>
      </w:r>
    </w:p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4"/>
          <w:szCs w:val="24"/>
          <w:rtl w:val="0"/>
        </w:rPr>
        <w:t xml:space="preserve">1. INFORMAÇÕES SOBRE A TRAJETÓRIA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1.1. Quais são as suas principais ações e atividades culturais realizadas?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Descreva, de forma detalhada, as atividades culturais que você desenvolve, informando: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before="28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em qual área atua (artesanato, gastronomia ou outras);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quais tipos de atividades realiza;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 que frequência essas ações acontecem;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8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onde essas atividades são desenvolvidas. </w:t>
      </w:r>
    </w:p>
    <w:p w:rsidR="00000000" w:rsidDel="00000000" w:rsidP="00000000" w:rsidRDefault="00000000" w:rsidRPr="00000000" w14:paraId="0000000E">
      <w:pPr>
        <w:spacing w:after="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1.2. Como começou a sua trajetória cultural?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Explique como e quando iniciou sua atuação na cultura, indicando: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before="28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há quanto tempo atua;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como começou;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28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quais foram os primeiros trabalhos ou experiências. 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y9xz4di4lv9r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1.3. Participação em ações culturais no município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Descreva sua participação em ações culturais realizadas no município de Marmelópolis, incluindo: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before="28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eventos, atividades ou iniciativas das quais participou; 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 atuou de forma individual ou coletiva; 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28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qual foi o seu papel nessas ações. </w:t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1.4. Como suas ações contribuem para a cultura local?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Explique de que forma suas atividades impactam a cultura do município, considerando: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0" w:before="28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contribuição para manutenção de saberes culturais; 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fortalecimento da cultura local; 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28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participação da comunidade nas suas atividades. </w:t>
      </w:r>
    </w:p>
    <w:p w:rsidR="00000000" w:rsidDel="00000000" w:rsidP="00000000" w:rsidRDefault="00000000" w:rsidRPr="00000000" w14:paraId="00000020">
      <w:pPr>
        <w:pStyle w:val="Heading3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1.5. Impacto social e comunitário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Descreva quem são as pessoas beneficiadas pelas suas ações e como suas atividades impactam a comunidade.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possível, indique: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0" w:before="28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 há participação de outras pessoas nas atividades; 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after="28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 suas ações envolvem grupos específicos ou públicos diversos. </w:t>
      </w:r>
    </w:p>
    <w:p w:rsidR="00000000" w:rsidDel="00000000" w:rsidP="00000000" w:rsidRDefault="00000000" w:rsidRPr="00000000" w14:paraId="00000025">
      <w:pPr>
        <w:pStyle w:val="Heading3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1.6. Atuação integrada com outras áreas (se houver)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Informe se suas atividades culturais se relacionam com outras áreas, como: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after="0" w:before="28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educação; 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assistência social; 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saúde; 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after="28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ou outras áreas relevantes. </w:t>
      </w:r>
    </w:p>
    <w:p w:rsidR="00000000" w:rsidDel="00000000" w:rsidP="00000000" w:rsidRDefault="00000000" w:rsidRPr="00000000" w14:paraId="0000002B">
      <w:pPr>
        <w:pStyle w:val="Heading3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1.7. Atuação com públicos prioritários (se houver)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Informe se suas atividades são voltadas a grupos em situação de vulnerabilidade social ou econômica, tais como: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spacing w:after="0" w:before="28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pessoas negras; </w:t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povos indígenas; </w:t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crianças e jovens; </w:t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idosos; 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pessoas com deficiência; 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spacing w:after="28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entre outros. </w:t>
      </w:r>
    </w:p>
    <w:p w:rsidR="00000000" w:rsidDel="00000000" w:rsidP="00000000" w:rsidRDefault="00000000" w:rsidRPr="00000000" w14:paraId="00000033">
      <w:pPr>
        <w:spacing w:after="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4"/>
          <w:szCs w:val="24"/>
          <w:rtl w:val="0"/>
        </w:rPr>
        <w:t xml:space="preserve">2. DADOS BANCÁRIOS PARA RECEBIMENTO DO PRÊMIO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(Preencher com os dados do próprio agente cultural inscrito)</w:t>
      </w:r>
    </w:p>
    <w:p w:rsidR="00000000" w:rsidDel="00000000" w:rsidP="00000000" w:rsidRDefault="00000000" w:rsidRPr="00000000" w14:paraId="00000036">
      <w:pPr>
        <w:numPr>
          <w:ilvl w:val="0"/>
          <w:numId w:val="8"/>
        </w:numPr>
        <w:spacing w:after="0" w:before="28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Banco: </w:t>
      </w:r>
    </w:p>
    <w:p w:rsidR="00000000" w:rsidDel="00000000" w:rsidP="00000000" w:rsidRDefault="00000000" w:rsidRPr="00000000" w14:paraId="00000037">
      <w:pPr>
        <w:numPr>
          <w:ilvl w:val="0"/>
          <w:numId w:val="8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Agência: </w:t>
      </w:r>
    </w:p>
    <w:p w:rsidR="00000000" w:rsidDel="00000000" w:rsidP="00000000" w:rsidRDefault="00000000" w:rsidRPr="00000000" w14:paraId="00000038">
      <w:pPr>
        <w:numPr>
          <w:ilvl w:val="0"/>
          <w:numId w:val="8"/>
        </w:numPr>
        <w:spacing w:after="28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Conta: </w:t>
      </w:r>
    </w:p>
    <w:p w:rsidR="00000000" w:rsidDel="00000000" w:rsidP="00000000" w:rsidRDefault="00000000" w:rsidRPr="00000000" w14:paraId="00000039">
      <w:pPr>
        <w:spacing w:after="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4"/>
          <w:szCs w:val="24"/>
          <w:rtl w:val="0"/>
        </w:rPr>
        <w:t xml:space="preserve">3. DOCUMENTAÇÃO COMPROBATÓRIA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Anexe documentos que comprovem a sua atuação cultural, tais como:</w:t>
      </w:r>
    </w:p>
    <w:p w:rsidR="00000000" w:rsidDel="00000000" w:rsidP="00000000" w:rsidRDefault="00000000" w:rsidRPr="00000000" w14:paraId="0000003C">
      <w:pPr>
        <w:numPr>
          <w:ilvl w:val="0"/>
          <w:numId w:val="9"/>
        </w:numPr>
        <w:spacing w:after="0" w:before="28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fotografias; </w:t>
      </w:r>
    </w:p>
    <w:p w:rsidR="00000000" w:rsidDel="00000000" w:rsidP="00000000" w:rsidRDefault="00000000" w:rsidRPr="00000000" w14:paraId="0000003D">
      <w:pPr>
        <w:numPr>
          <w:ilvl w:val="0"/>
          <w:numId w:val="9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registros de participação em eventos; </w:t>
      </w:r>
    </w:p>
    <w:p w:rsidR="00000000" w:rsidDel="00000000" w:rsidP="00000000" w:rsidRDefault="00000000" w:rsidRPr="00000000" w14:paraId="0000003E">
      <w:pPr>
        <w:numPr>
          <w:ilvl w:val="0"/>
          <w:numId w:val="9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vídeos; </w:t>
      </w:r>
    </w:p>
    <w:p w:rsidR="00000000" w:rsidDel="00000000" w:rsidP="00000000" w:rsidRDefault="00000000" w:rsidRPr="00000000" w14:paraId="0000003F">
      <w:pPr>
        <w:numPr>
          <w:ilvl w:val="0"/>
          <w:numId w:val="9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certificados; </w:t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declarações; </w:t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materiais de divulgação; </w:t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spacing w:after="280" w:before="0"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outros documentos que considere relevantes.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documentos devem permitir a compreensão da trajetória apresentada.</w:t>
      </w:r>
    </w:p>
    <w:p w:rsidR="00000000" w:rsidDel="00000000" w:rsidP="00000000" w:rsidRDefault="00000000" w:rsidRPr="00000000" w14:paraId="00000044">
      <w:pPr>
        <w:spacing w:after="120" w:before="12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2143125</wp:posOffset>
          </wp:positionH>
          <wp:positionV relativeFrom="paragraph">
            <wp:posOffset>114300</wp:posOffset>
          </wp:positionV>
          <wp:extent cx="1038225" cy="454223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8225" cy="4542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b="0" l="0" r="0" t="0"/>
          <wp:wrapTopAndBottom distB="0" distT="0"/>
          <wp:docPr descr="Uma imagem contendo Interface gráfica do usuário&#10;&#10;O conteúdo gerado por IA pode estar incorreto." id="1" name="image2.png"/>
          <a:graphic>
            <a:graphicData uri="http://schemas.openxmlformats.org/drawingml/2006/picture">
              <pic:pic>
                <pic:nvPicPr>
                  <pic:cNvPr descr="Uma imagem contendo Interface gráfica do usuári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4181475</wp:posOffset>
          </wp:positionH>
          <wp:positionV relativeFrom="paragraph">
            <wp:posOffset>-335279</wp:posOffset>
          </wp:positionV>
          <wp:extent cx="1807504" cy="898208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7504" cy="8982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b="0" l="0" r="0" t="0"/>
          <wp:wrapTopAndBottom distB="0" distT="0"/>
          <wp:docPr descr="Logotipo&#10;&#10;O conteúdo gerado por IA pode estar incorreto." id="2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78.00000000000006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78.00000000000006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78.00000000000006" w:lineRule="auto"/>
    </w:pPr>
    <w:rPr>
      <w:i w:val="1"/>
      <w:iCs w:val="1"/>
      <w:color w:val="0f476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="278.00000000000006" w:lineRule="auto"/>
    </w:pPr>
    <w:rPr>
      <w:i w:val="1"/>
      <w:iCs w:val="1"/>
      <w:color w:val="595959"/>
      <w:sz w:val="24"/>
      <w:szCs w:val="24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line="278.00000000000006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gyXOhc/TR5lGPYlxxiKE5jyH2w==">CgMxLjAyDmgueTl4ejRkaTRsdjlyOAByITFGcnBuMlBPWkx6RFRIWjBDMmZVTHd2eTFBZjVhQVNURw==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